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54A3" w14:textId="698C3188" w:rsidR="00764DAC" w:rsidRPr="00E46195" w:rsidRDefault="00E42DBB" w:rsidP="00E42DBB">
      <w:pPr>
        <w:jc w:val="center"/>
        <w:rPr>
          <w:b/>
        </w:rPr>
      </w:pPr>
      <w:r w:rsidRPr="00E46195">
        <w:rPr>
          <w:b/>
        </w:rPr>
        <w:t xml:space="preserve"> A RESOLUTION OF [</w:t>
      </w:r>
      <w:r w:rsidRPr="00E46195">
        <w:rPr>
          <w:b/>
          <w:highlight w:val="yellow"/>
        </w:rPr>
        <w:t>THE BOARD OF COUNTY COMMISSIONERS/CITY COUNCIL]</w:t>
      </w:r>
      <w:r w:rsidRPr="00E46195">
        <w:rPr>
          <w:b/>
        </w:rPr>
        <w:t xml:space="preserve"> OF [</w:t>
      </w:r>
      <w:r w:rsidRPr="00E46195">
        <w:rPr>
          <w:b/>
          <w:highlight w:val="yellow"/>
        </w:rPr>
        <w:t>CITY/COUNTY, STATE</w:t>
      </w:r>
      <w:r w:rsidRPr="00E46195">
        <w:rPr>
          <w:b/>
        </w:rPr>
        <w:t xml:space="preserve">] SUPPORTING THE 30X30 CAMPAIGN TO PROTECT 30 PERCENT OF </w:t>
      </w:r>
      <w:r w:rsidR="00B870B3">
        <w:rPr>
          <w:b/>
        </w:rPr>
        <w:t xml:space="preserve">U.S. </w:t>
      </w:r>
      <w:r w:rsidRPr="00E46195">
        <w:rPr>
          <w:b/>
        </w:rPr>
        <w:t>LANDS</w:t>
      </w:r>
      <w:r w:rsidR="00F02B5B">
        <w:rPr>
          <w:b/>
        </w:rPr>
        <w:t xml:space="preserve"> AND INLAND </w:t>
      </w:r>
      <w:r w:rsidR="00C11546">
        <w:rPr>
          <w:b/>
        </w:rPr>
        <w:t>WATERS</w:t>
      </w:r>
      <w:r w:rsidRPr="00E46195">
        <w:rPr>
          <w:b/>
        </w:rPr>
        <w:t xml:space="preserve"> AND </w:t>
      </w:r>
      <w:r w:rsidR="00F02B5B">
        <w:rPr>
          <w:b/>
        </w:rPr>
        <w:t xml:space="preserve">30 PERCENT OF U.S. </w:t>
      </w:r>
      <w:r w:rsidRPr="00E46195">
        <w:rPr>
          <w:b/>
        </w:rPr>
        <w:t>OCEAN</w:t>
      </w:r>
      <w:r w:rsidR="00F02B5B">
        <w:rPr>
          <w:b/>
        </w:rPr>
        <w:t xml:space="preserve"> </w:t>
      </w:r>
      <w:r w:rsidRPr="00E46195">
        <w:rPr>
          <w:b/>
        </w:rPr>
        <w:t>BY 2030</w:t>
      </w:r>
    </w:p>
    <w:p w14:paraId="0ABB2143" w14:textId="47F7B6EB" w:rsidR="00E42DBB" w:rsidRPr="00E46195" w:rsidRDefault="00E42DBB" w:rsidP="00E42DBB">
      <w:pPr>
        <w:jc w:val="center"/>
        <w:rPr>
          <w:b/>
        </w:rPr>
      </w:pPr>
    </w:p>
    <w:p w14:paraId="05313C54" w14:textId="4CE405A8" w:rsidR="00E42DBB" w:rsidRPr="00E46195" w:rsidRDefault="00E42DBB" w:rsidP="00E42DBB"/>
    <w:p w14:paraId="62B9DF23" w14:textId="65E05FC8" w:rsidR="00E42DBB" w:rsidRDefault="00E42DBB" w:rsidP="00E42DBB">
      <w:r w:rsidRPr="00E46195">
        <w:tab/>
      </w:r>
      <w:r w:rsidRPr="00E46195">
        <w:rPr>
          <w:b/>
        </w:rPr>
        <w:t xml:space="preserve">WHEREAS, </w:t>
      </w:r>
      <w:r w:rsidRPr="00E46195">
        <w:t xml:space="preserve">the 30x30 campaign is a science-based initiative to conserve </w:t>
      </w:r>
      <w:r w:rsidR="00AC7D53">
        <w:t xml:space="preserve">at least </w:t>
      </w:r>
      <w:r w:rsidRPr="00E46195">
        <w:t xml:space="preserve">30 percent of </w:t>
      </w:r>
      <w:r w:rsidR="00B870B3">
        <w:t>U.S.</w:t>
      </w:r>
      <w:r w:rsidRPr="00E46195">
        <w:t xml:space="preserve"> lands</w:t>
      </w:r>
      <w:r w:rsidR="00F02B5B">
        <w:t xml:space="preserve"> and inland </w:t>
      </w:r>
      <w:r w:rsidR="00C11546">
        <w:t>waters</w:t>
      </w:r>
      <w:r w:rsidRPr="00E46195">
        <w:t xml:space="preserve"> and </w:t>
      </w:r>
      <w:r w:rsidR="00F02B5B">
        <w:t xml:space="preserve">30 percent of U.S. </w:t>
      </w:r>
      <w:r w:rsidRPr="00E46195">
        <w:t xml:space="preserve">ocean by the year 2030; and </w:t>
      </w:r>
    </w:p>
    <w:p w14:paraId="72C3BE0A" w14:textId="5A5E8562" w:rsidR="00F529CA" w:rsidRDefault="00F529CA" w:rsidP="00E42DBB"/>
    <w:p w14:paraId="772FF543" w14:textId="14DEC745" w:rsidR="00F529CA" w:rsidRDefault="00F529CA" w:rsidP="00C11546">
      <w:pPr>
        <w:ind w:firstLine="720"/>
      </w:pPr>
      <w:r w:rsidRPr="00E46195">
        <w:rPr>
          <w:b/>
        </w:rPr>
        <w:t>WHEREAS,</w:t>
      </w:r>
      <w:r w:rsidRPr="00E46195">
        <w:t xml:space="preserve"> this campaign was launched to address our climate crisis and reverse the destruction of our wildlife, waters and natural places; and </w:t>
      </w:r>
    </w:p>
    <w:p w14:paraId="7581E9AA" w14:textId="13EE0AF5" w:rsidR="009F1383" w:rsidRDefault="009F1383" w:rsidP="00E42DBB"/>
    <w:p w14:paraId="2E271792" w14:textId="0DD6602D" w:rsidR="009F1383" w:rsidRDefault="009F1383" w:rsidP="00C11546">
      <w:pPr>
        <w:ind w:firstLine="720"/>
      </w:pPr>
      <w:r w:rsidRPr="00C11546">
        <w:rPr>
          <w:b/>
          <w:bCs/>
        </w:rPr>
        <w:t>WHEREAS,</w:t>
      </w:r>
      <w:r>
        <w:t xml:space="preserve"> 30x30 is </w:t>
      </w:r>
      <w:r w:rsidRPr="009F1383">
        <w:t>an inclusive vision for safeguarding America’s lands, water, and wildlife that will support the efforts of people across the country, including rural communities, Tribal Nations, private landowners, and many others on the frontlines of conserving, stewarding, restoring, using and enjoying nature</w:t>
      </w:r>
      <w:r>
        <w:t>; and</w:t>
      </w:r>
    </w:p>
    <w:p w14:paraId="5FF48DFC" w14:textId="43F7DD34" w:rsidR="00B870B3" w:rsidRDefault="00B870B3" w:rsidP="00E42DBB"/>
    <w:p w14:paraId="5DB55AA8" w14:textId="5580779E" w:rsidR="00E42DBB" w:rsidRPr="00E46195" w:rsidRDefault="00B870B3">
      <w:r>
        <w:tab/>
      </w:r>
      <w:r w:rsidRPr="00C11546">
        <w:rPr>
          <w:b/>
          <w:bCs/>
        </w:rPr>
        <w:t>WHEREAS,</w:t>
      </w:r>
      <w:r>
        <w:t xml:space="preserve"> the 30x30 campaign </w:t>
      </w:r>
      <w:r w:rsidR="00527153">
        <w:t>is an ambitious effort to accelerate conservation</w:t>
      </w:r>
      <w:r w:rsidR="00F02B5B">
        <w:t>,</w:t>
      </w:r>
      <w:r w:rsidR="00527153">
        <w:t xml:space="preserve"> which </w:t>
      </w:r>
      <w:r>
        <w:t xml:space="preserve">will </w:t>
      </w:r>
      <w:r w:rsidR="00527153">
        <w:t>rely on</w:t>
      </w:r>
      <w:r>
        <w:t xml:space="preserve"> </w:t>
      </w:r>
      <w:r w:rsidR="00527153">
        <w:t>efforts</w:t>
      </w:r>
      <w:r>
        <w:t xml:space="preserve"> </w:t>
      </w:r>
      <w:r w:rsidR="00527153">
        <w:t>by</w:t>
      </w:r>
      <w:r>
        <w:t xml:space="preserve"> </w:t>
      </w:r>
      <w:r w:rsidR="00527153">
        <w:t xml:space="preserve">federal, </w:t>
      </w:r>
      <w:r>
        <w:t xml:space="preserve">state, local, and Tribal </w:t>
      </w:r>
      <w:r w:rsidR="00527153">
        <w:t>governments</w:t>
      </w:r>
      <w:r>
        <w:t>, agricultural and forest landowners, fishermen, hunters, anglers</w:t>
      </w:r>
      <w:r w:rsidR="00527153">
        <w:t>, recreation users</w:t>
      </w:r>
      <w:r>
        <w:t xml:space="preserve"> and other key stakeholders </w:t>
      </w:r>
      <w:r w:rsidR="00527153">
        <w:t>to</w:t>
      </w:r>
      <w:r>
        <w:t xml:space="preserve"> identify and implement </w:t>
      </w:r>
      <w:r w:rsidR="00527153">
        <w:t xml:space="preserve">collaborative </w:t>
      </w:r>
      <w:r>
        <w:t>strategies</w:t>
      </w:r>
      <w:r w:rsidR="009F1383">
        <w:t>; and</w:t>
      </w:r>
    </w:p>
    <w:p w14:paraId="3A10573C" w14:textId="14CF8941" w:rsidR="00527153" w:rsidRDefault="00527153" w:rsidP="00E42DBB"/>
    <w:p w14:paraId="3DF9E0D0" w14:textId="7AEA0100" w:rsidR="00527153" w:rsidRPr="00E46195" w:rsidRDefault="00527153" w:rsidP="00E42DBB">
      <w:r w:rsidRPr="00E46195">
        <w:tab/>
      </w:r>
      <w:r w:rsidRPr="00E46195">
        <w:rPr>
          <w:b/>
        </w:rPr>
        <w:t>WHEREAS,</w:t>
      </w:r>
      <w:r w:rsidRPr="00E46195">
        <w:t xml:space="preserve"> scientists warn that </w:t>
      </w:r>
      <w:r>
        <w:t>conserving and restoring</w:t>
      </w:r>
      <w:r w:rsidRPr="00E46195">
        <w:t xml:space="preserve"> at least 30 percent of lands and water</w:t>
      </w:r>
      <w:r>
        <w:t>s</w:t>
      </w:r>
      <w:r w:rsidRPr="00E46195">
        <w:t xml:space="preserve"> is the bare minimum we must achieve if we hope to </w:t>
      </w:r>
      <w:r>
        <w:t>preserve biodiversity and ecosystems and mitigate the impacts of climate change</w:t>
      </w:r>
      <w:r w:rsidRPr="00E46195">
        <w:t>;</w:t>
      </w:r>
      <w:r>
        <w:t xml:space="preserve"> and</w:t>
      </w:r>
    </w:p>
    <w:p w14:paraId="58D8DE4A" w14:textId="77777777" w:rsidR="00E46195" w:rsidRPr="00E46195" w:rsidRDefault="00E46195" w:rsidP="00E42DBB"/>
    <w:p w14:paraId="664AFC61" w14:textId="7C545FDA" w:rsidR="00E42DBB" w:rsidRPr="00E46195" w:rsidRDefault="00E46195" w:rsidP="00E42DBB">
      <w:r w:rsidRPr="00E46195">
        <w:tab/>
      </w:r>
      <w:r w:rsidRPr="00E46195">
        <w:rPr>
          <w:b/>
        </w:rPr>
        <w:t>WHEREAS,</w:t>
      </w:r>
      <w:r w:rsidRPr="00E46195">
        <w:t xml:space="preserve"> biodiversity loss and human encroachment upon wildlife habitat is increasing the risk of infectious diseases such as COVID-19, </w:t>
      </w:r>
      <w:r w:rsidR="00AC7D53">
        <w:t>Lyme disease</w:t>
      </w:r>
      <w:r w:rsidRPr="00E46195">
        <w:t xml:space="preserve"> and SARS; and </w:t>
      </w:r>
    </w:p>
    <w:p w14:paraId="4AD031D3" w14:textId="30143682" w:rsidR="00E46195" w:rsidRPr="00E46195" w:rsidRDefault="00E46195" w:rsidP="00E42DBB"/>
    <w:p w14:paraId="127BDE50" w14:textId="39633013" w:rsidR="00E46195" w:rsidRPr="00E46195" w:rsidRDefault="00E46195" w:rsidP="00E46195">
      <w:r w:rsidRPr="00E46195">
        <w:tab/>
      </w:r>
      <w:r w:rsidRPr="00E46195">
        <w:rPr>
          <w:b/>
        </w:rPr>
        <w:t>WHEREAS,</w:t>
      </w:r>
      <w:r w:rsidRPr="00E46195">
        <w:t xml:space="preserve"> our natural places provide us with food supplies and clean drinking water, boost our economies, and offer us a wide range of health benefits; and  </w:t>
      </w:r>
    </w:p>
    <w:p w14:paraId="6B2BB6DF" w14:textId="4BEE1FF0" w:rsidR="00E46195" w:rsidRDefault="00E46195" w:rsidP="00E46195"/>
    <w:p w14:paraId="4C2A303D" w14:textId="44E736E1" w:rsidR="00AC7D53" w:rsidRDefault="00AC7D53" w:rsidP="00E46195">
      <w:r>
        <w:tab/>
      </w:r>
      <w:r>
        <w:rPr>
          <w:b/>
        </w:rPr>
        <w:t xml:space="preserve">WHEREAS, </w:t>
      </w:r>
      <w:r>
        <w:t>wilderness, wildlife refuges, national conservation lands, monuments and other conserved places provide access for hunting, fishing, hiking, biking, camping and other outdoor recreation pursuits; and</w:t>
      </w:r>
    </w:p>
    <w:p w14:paraId="75313678" w14:textId="7C038689" w:rsidR="00AC7D53" w:rsidRDefault="00AC7D53" w:rsidP="00E46195"/>
    <w:p w14:paraId="2E4D3A2B" w14:textId="7D44AD60" w:rsidR="00AC7D53" w:rsidRDefault="00AC7D53" w:rsidP="00E46195">
      <w:r>
        <w:tab/>
      </w:r>
      <w:r>
        <w:rPr>
          <w:b/>
        </w:rPr>
        <w:t xml:space="preserve">WHEREAS, </w:t>
      </w:r>
      <w:r>
        <w:t xml:space="preserve">conserved private lands, including working </w:t>
      </w:r>
      <w:r w:rsidR="00C11546">
        <w:t>forests, farms</w:t>
      </w:r>
      <w:r w:rsidR="00F02B5B">
        <w:t>,</w:t>
      </w:r>
      <w:r w:rsidR="00C11546">
        <w:t xml:space="preserve"> and </w:t>
      </w:r>
      <w:r>
        <w:t>ranches, protect open spaces, preserve threatened wildlife and help maintain our [</w:t>
      </w:r>
      <w:r w:rsidRPr="00AC7D53">
        <w:rPr>
          <w:highlight w:val="yellow"/>
        </w:rPr>
        <w:t>state</w:t>
      </w:r>
      <w:r w:rsidR="00E17E3A">
        <w:rPr>
          <w:highlight w:val="yellow"/>
        </w:rPr>
        <w:t>’s</w:t>
      </w:r>
      <w:bookmarkStart w:id="0" w:name="_GoBack"/>
      <w:bookmarkEnd w:id="0"/>
      <w:r>
        <w:t>] way of life; and</w:t>
      </w:r>
    </w:p>
    <w:p w14:paraId="6383B852" w14:textId="4F42FE8D" w:rsidR="00AC7D53" w:rsidRDefault="00AC7D53" w:rsidP="00E46195"/>
    <w:p w14:paraId="7D8C4E64" w14:textId="2DE57F69" w:rsidR="002955C7" w:rsidRDefault="00AC7D53" w:rsidP="00E46195">
      <w:r>
        <w:tab/>
      </w:r>
      <w:r>
        <w:rPr>
          <w:b/>
        </w:rPr>
        <w:t xml:space="preserve">WHEREAS, </w:t>
      </w:r>
      <w:r>
        <w:t>every person, regardless of race, background or economic status, should have access to close-to-home opportunities to get outside in nature;</w:t>
      </w:r>
      <w:r w:rsidR="002955C7">
        <w:t xml:space="preserve"> and</w:t>
      </w:r>
    </w:p>
    <w:p w14:paraId="77C06E26" w14:textId="77777777" w:rsidR="002955C7" w:rsidRDefault="002955C7" w:rsidP="00E46195"/>
    <w:p w14:paraId="2F194E38" w14:textId="6D21F1AC" w:rsidR="00AC7D53" w:rsidRPr="002955C7" w:rsidRDefault="002955C7" w:rsidP="00E46195">
      <w:pPr>
        <w:rPr>
          <w:b/>
        </w:rPr>
      </w:pPr>
      <w:r w:rsidRPr="00F02B5B">
        <w:rPr>
          <w:b/>
        </w:rPr>
        <w:tab/>
        <w:t xml:space="preserve">WHEREAS, </w:t>
      </w:r>
      <w:r>
        <w:t>protected public lands are the backbone of the outdoor recreation industry which contributes [xx] to [state’s] economy and supports [xx] jobs</w:t>
      </w:r>
      <w:r w:rsidR="009D646A">
        <w:t xml:space="preserve"> </w:t>
      </w:r>
      <w:r w:rsidR="009D646A" w:rsidRPr="009D646A">
        <w:rPr>
          <w:highlight w:val="yellow"/>
        </w:rPr>
        <w:t>[</w:t>
      </w:r>
      <w:hyperlink r:id="rId6" w:history="1">
        <w:r w:rsidR="009D646A" w:rsidRPr="009D646A">
          <w:rPr>
            <w:rStyle w:val="Hyperlink"/>
            <w:highlight w:val="yellow"/>
          </w:rPr>
          <w:t>STATS AVAILABLE HERE</w:t>
        </w:r>
      </w:hyperlink>
      <w:r w:rsidR="009D646A" w:rsidRPr="009D646A">
        <w:rPr>
          <w:highlight w:val="yellow"/>
        </w:rPr>
        <w:t>]</w:t>
      </w:r>
      <w:r>
        <w:t>;</w:t>
      </w:r>
    </w:p>
    <w:p w14:paraId="64C6668B" w14:textId="77777777" w:rsidR="009F1383" w:rsidRDefault="009F1383" w:rsidP="00E42DBB">
      <w:pPr>
        <w:rPr>
          <w:b/>
        </w:rPr>
      </w:pPr>
    </w:p>
    <w:p w14:paraId="743C049F" w14:textId="3752D07C" w:rsidR="00E42DBB" w:rsidRPr="00E46195" w:rsidRDefault="00E42DBB" w:rsidP="00C11546">
      <w:pPr>
        <w:ind w:firstLine="720"/>
      </w:pPr>
      <w:r w:rsidRPr="00E46195">
        <w:rPr>
          <w:b/>
        </w:rPr>
        <w:lastRenderedPageBreak/>
        <w:t>NOW THEREFORE BE IT RESOLVED,</w:t>
      </w:r>
      <w:r w:rsidRPr="00E46195">
        <w:t xml:space="preserve"> that we, the </w:t>
      </w:r>
      <w:r w:rsidRPr="00E46195">
        <w:rPr>
          <w:highlight w:val="yellow"/>
        </w:rPr>
        <w:t>board/council of _________,</w:t>
      </w:r>
      <w:r w:rsidRPr="00E46195">
        <w:t xml:space="preserve"> establish our support for the 30x30 initiative</w:t>
      </w:r>
      <w:r w:rsidR="00E46195">
        <w:t xml:space="preserve"> and science-based, locally</w:t>
      </w:r>
      <w:r w:rsidR="009F1383">
        <w:t>-</w:t>
      </w:r>
      <w:r w:rsidR="00E46195">
        <w:t>led efforts to conserve</w:t>
      </w:r>
      <w:r w:rsidR="00AC7D53">
        <w:t xml:space="preserve"> and restore at least</w:t>
      </w:r>
      <w:r w:rsidR="00E46195">
        <w:t xml:space="preserve"> 30 percent of</w:t>
      </w:r>
      <w:r w:rsidR="00F02B5B">
        <w:t xml:space="preserve"> U.S.</w:t>
      </w:r>
      <w:r w:rsidR="00E46195">
        <w:t xml:space="preserve"> lands</w:t>
      </w:r>
      <w:r w:rsidR="00F02B5B">
        <w:t xml:space="preserve"> and inland </w:t>
      </w:r>
      <w:r w:rsidR="00E46195">
        <w:t>water</w:t>
      </w:r>
      <w:r w:rsidR="00C11546">
        <w:t>s and</w:t>
      </w:r>
      <w:r w:rsidR="00F02B5B">
        <w:t xml:space="preserve"> 30 percent of U.S.</w:t>
      </w:r>
      <w:r w:rsidR="00C11546">
        <w:t xml:space="preserve"> ocean</w:t>
      </w:r>
      <w:r w:rsidR="00E46195">
        <w:t xml:space="preserve"> by 2030; and </w:t>
      </w:r>
    </w:p>
    <w:p w14:paraId="7127E08B" w14:textId="076962E5" w:rsidR="00E42DBB" w:rsidRDefault="00E42DBB" w:rsidP="00E42DBB"/>
    <w:p w14:paraId="51B67EFB" w14:textId="58D73926" w:rsidR="00E46195" w:rsidRDefault="00982865" w:rsidP="00E46195">
      <w:r>
        <w:rPr>
          <w:b/>
        </w:rPr>
        <w:tab/>
      </w:r>
      <w:r w:rsidR="00E46195" w:rsidRPr="00E46195">
        <w:rPr>
          <w:b/>
        </w:rPr>
        <w:t>BE IT FURTHER RESOLVED,</w:t>
      </w:r>
      <w:r w:rsidR="00E46195">
        <w:rPr>
          <w:b/>
        </w:rPr>
        <w:t xml:space="preserve"> </w:t>
      </w:r>
      <w:r w:rsidR="00E46195">
        <w:t xml:space="preserve">that we support </w:t>
      </w:r>
      <w:r w:rsidR="00CE2C58">
        <w:t xml:space="preserve">a national goal to conserve 30x30 and stand with </w:t>
      </w:r>
      <w:r w:rsidR="009F1383">
        <w:t xml:space="preserve">President Biden, U.S. agencies, Members of Congress, state and local governments and other public, private and nonprofit partners in their efforts to </w:t>
      </w:r>
      <w:r w:rsidR="00CE2C58">
        <w:t>reach that goal</w:t>
      </w:r>
      <w:r w:rsidR="009F1383">
        <w:t>;</w:t>
      </w:r>
      <w:r w:rsidR="00E46195">
        <w:t xml:space="preserve"> </w:t>
      </w:r>
    </w:p>
    <w:p w14:paraId="71038DCE" w14:textId="5DB05B96" w:rsidR="00E46195" w:rsidRDefault="00E46195" w:rsidP="00E42DBB"/>
    <w:p w14:paraId="48CD3D37" w14:textId="12CC2B3E" w:rsidR="009F1383" w:rsidRDefault="00E46195" w:rsidP="00E42DBB">
      <w:r>
        <w:tab/>
      </w:r>
      <w:r w:rsidR="00E42DBB" w:rsidRPr="00E46195">
        <w:rPr>
          <w:b/>
        </w:rPr>
        <w:t>BE IT FURTHER RESOLVED,</w:t>
      </w:r>
      <w:r w:rsidR="00E42DBB" w:rsidRPr="00E46195">
        <w:t xml:space="preserve"> that we call</w:t>
      </w:r>
      <w:r w:rsidR="00C11546">
        <w:t xml:space="preserve"> on</w:t>
      </w:r>
      <w:r w:rsidR="00E42DBB" w:rsidRPr="00E46195">
        <w:t xml:space="preserve"> </w:t>
      </w:r>
      <w:r w:rsidR="009F1383">
        <w:t xml:space="preserve">the U.S. government, Congress, </w:t>
      </w:r>
      <w:r w:rsidR="00C11546">
        <w:t xml:space="preserve">and </w:t>
      </w:r>
      <w:r w:rsidR="009F1383">
        <w:t xml:space="preserve">state and local leaders to </w:t>
      </w:r>
      <w:r w:rsidR="00C11546">
        <w:t>significantly increase the tools and resourc</w:t>
      </w:r>
      <w:r w:rsidR="00527153">
        <w:t>es available to achieve locally-</w:t>
      </w:r>
      <w:r w:rsidR="00C11546">
        <w:t xml:space="preserve">driven conservation, and to </w:t>
      </w:r>
      <w:r w:rsidR="009F1383">
        <w:t>facilitate collaboration</w:t>
      </w:r>
      <w:r w:rsidR="00F02B5B">
        <w:t xml:space="preserve"> </w:t>
      </w:r>
      <w:r w:rsidR="00C11546">
        <w:t>and</w:t>
      </w:r>
      <w:r w:rsidR="009F1383">
        <w:t xml:space="preserve"> good-faith conversations among all Americans as we work together to achieve 30x30 and solve our nature and climate crises.</w:t>
      </w:r>
    </w:p>
    <w:p w14:paraId="3FB142B2" w14:textId="75A7BEFB" w:rsidR="00E42DBB" w:rsidRPr="00E46195" w:rsidRDefault="00E42DBB" w:rsidP="00E42DBB"/>
    <w:sectPr w:rsidR="00E42DBB" w:rsidRPr="00E46195" w:rsidSect="00636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53B7"/>
    <w:multiLevelType w:val="multilevel"/>
    <w:tmpl w:val="A82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00"/>
    <w:rsid w:val="00005FB4"/>
    <w:rsid w:val="000D44DD"/>
    <w:rsid w:val="0012686F"/>
    <w:rsid w:val="0016683B"/>
    <w:rsid w:val="001A4FBB"/>
    <w:rsid w:val="002955C7"/>
    <w:rsid w:val="003A5CC3"/>
    <w:rsid w:val="00481C00"/>
    <w:rsid w:val="004E5F81"/>
    <w:rsid w:val="00527153"/>
    <w:rsid w:val="006360FA"/>
    <w:rsid w:val="0067608E"/>
    <w:rsid w:val="007E4AFB"/>
    <w:rsid w:val="008D78A5"/>
    <w:rsid w:val="00931B7F"/>
    <w:rsid w:val="00982865"/>
    <w:rsid w:val="009D646A"/>
    <w:rsid w:val="009F1383"/>
    <w:rsid w:val="00A76F4F"/>
    <w:rsid w:val="00A83646"/>
    <w:rsid w:val="00A86585"/>
    <w:rsid w:val="00AC7D53"/>
    <w:rsid w:val="00B870B3"/>
    <w:rsid w:val="00C11546"/>
    <w:rsid w:val="00CE2C58"/>
    <w:rsid w:val="00E17E3A"/>
    <w:rsid w:val="00E42DBB"/>
    <w:rsid w:val="00E46195"/>
    <w:rsid w:val="00EB7EE3"/>
    <w:rsid w:val="00EF31AB"/>
    <w:rsid w:val="00F02B5B"/>
    <w:rsid w:val="00F5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55EB"/>
  <w14:defaultImageDpi w14:val="32767"/>
  <w15:chartTrackingRefBased/>
  <w15:docId w15:val="{470CAC5B-DA47-F341-A849-12F1FB64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B3"/>
    <w:rPr>
      <w:sz w:val="18"/>
      <w:szCs w:val="18"/>
    </w:rPr>
  </w:style>
  <w:style w:type="character" w:customStyle="1" w:styleId="BalloonTextChar">
    <w:name w:val="Balloon Text Char"/>
    <w:basedOn w:val="DefaultParagraphFont"/>
    <w:link w:val="BalloonText"/>
    <w:uiPriority w:val="99"/>
    <w:semiHidden/>
    <w:rsid w:val="00B870B3"/>
    <w:rPr>
      <w:rFonts w:ascii="Times New Roman" w:eastAsia="Times New Roman" w:hAnsi="Times New Roman" w:cs="Times New Roman"/>
      <w:sz w:val="18"/>
      <w:szCs w:val="18"/>
    </w:rPr>
  </w:style>
  <w:style w:type="paragraph" w:styleId="NormalWeb">
    <w:name w:val="Normal (Web)"/>
    <w:basedOn w:val="Normal"/>
    <w:uiPriority w:val="99"/>
    <w:semiHidden/>
    <w:unhideWhenUsed/>
    <w:rsid w:val="009F1383"/>
    <w:pPr>
      <w:spacing w:before="100" w:beforeAutospacing="1" w:after="100" w:afterAutospacing="1"/>
    </w:pPr>
  </w:style>
  <w:style w:type="character" w:styleId="CommentReference">
    <w:name w:val="annotation reference"/>
    <w:basedOn w:val="DefaultParagraphFont"/>
    <w:uiPriority w:val="99"/>
    <w:semiHidden/>
    <w:unhideWhenUsed/>
    <w:rsid w:val="00C11546"/>
    <w:rPr>
      <w:sz w:val="16"/>
      <w:szCs w:val="16"/>
    </w:rPr>
  </w:style>
  <w:style w:type="paragraph" w:styleId="CommentText">
    <w:name w:val="annotation text"/>
    <w:basedOn w:val="Normal"/>
    <w:link w:val="CommentTextChar"/>
    <w:uiPriority w:val="99"/>
    <w:semiHidden/>
    <w:unhideWhenUsed/>
    <w:rsid w:val="00C11546"/>
    <w:rPr>
      <w:sz w:val="20"/>
      <w:szCs w:val="20"/>
    </w:rPr>
  </w:style>
  <w:style w:type="character" w:customStyle="1" w:styleId="CommentTextChar">
    <w:name w:val="Comment Text Char"/>
    <w:basedOn w:val="DefaultParagraphFont"/>
    <w:link w:val="CommentText"/>
    <w:uiPriority w:val="99"/>
    <w:semiHidden/>
    <w:rsid w:val="00C115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546"/>
    <w:rPr>
      <w:b/>
      <w:bCs/>
    </w:rPr>
  </w:style>
  <w:style w:type="character" w:customStyle="1" w:styleId="CommentSubjectChar">
    <w:name w:val="Comment Subject Char"/>
    <w:basedOn w:val="CommentTextChar"/>
    <w:link w:val="CommentSubject"/>
    <w:uiPriority w:val="99"/>
    <w:semiHidden/>
    <w:rsid w:val="00C11546"/>
    <w:rPr>
      <w:rFonts w:ascii="Times New Roman" w:eastAsia="Times New Roman" w:hAnsi="Times New Roman" w:cs="Times New Roman"/>
      <w:b/>
      <w:bCs/>
      <w:sz w:val="20"/>
      <w:szCs w:val="20"/>
    </w:rPr>
  </w:style>
  <w:style w:type="paragraph" w:styleId="Revision">
    <w:name w:val="Revision"/>
    <w:hidden/>
    <w:uiPriority w:val="99"/>
    <w:semiHidden/>
    <w:rsid w:val="00EB7EE3"/>
    <w:rPr>
      <w:rFonts w:ascii="Times New Roman" w:eastAsia="Times New Roman" w:hAnsi="Times New Roman" w:cs="Times New Roman"/>
    </w:rPr>
  </w:style>
  <w:style w:type="character" w:styleId="Hyperlink">
    <w:name w:val="Hyperlink"/>
    <w:basedOn w:val="DefaultParagraphFont"/>
    <w:uiPriority w:val="99"/>
    <w:unhideWhenUsed/>
    <w:rsid w:val="009D646A"/>
    <w:rPr>
      <w:color w:val="0563C1" w:themeColor="hyperlink"/>
      <w:u w:val="single"/>
    </w:rPr>
  </w:style>
  <w:style w:type="character" w:styleId="UnresolvedMention">
    <w:name w:val="Unresolved Mention"/>
    <w:basedOn w:val="DefaultParagraphFont"/>
    <w:uiPriority w:val="99"/>
    <w:semiHidden/>
    <w:unhideWhenUsed/>
    <w:rsid w:val="009D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2968">
      <w:bodyDiv w:val="1"/>
      <w:marLeft w:val="0"/>
      <w:marRight w:val="0"/>
      <w:marTop w:val="0"/>
      <w:marBottom w:val="0"/>
      <w:divBdr>
        <w:top w:val="none" w:sz="0" w:space="0" w:color="auto"/>
        <w:left w:val="none" w:sz="0" w:space="0" w:color="auto"/>
        <w:bottom w:val="none" w:sz="0" w:space="0" w:color="auto"/>
        <w:right w:val="none" w:sz="0" w:space="0" w:color="auto"/>
      </w:divBdr>
    </w:div>
    <w:div w:id="716007604">
      <w:bodyDiv w:val="1"/>
      <w:marLeft w:val="0"/>
      <w:marRight w:val="0"/>
      <w:marTop w:val="0"/>
      <w:marBottom w:val="0"/>
      <w:divBdr>
        <w:top w:val="none" w:sz="0" w:space="0" w:color="auto"/>
        <w:left w:val="none" w:sz="0" w:space="0" w:color="auto"/>
        <w:bottom w:val="none" w:sz="0" w:space="0" w:color="auto"/>
        <w:right w:val="none" w:sz="0" w:space="0" w:color="auto"/>
      </w:divBdr>
    </w:div>
    <w:div w:id="745419872">
      <w:bodyDiv w:val="1"/>
      <w:marLeft w:val="0"/>
      <w:marRight w:val="0"/>
      <w:marTop w:val="0"/>
      <w:marBottom w:val="0"/>
      <w:divBdr>
        <w:top w:val="none" w:sz="0" w:space="0" w:color="auto"/>
        <w:left w:val="none" w:sz="0" w:space="0" w:color="auto"/>
        <w:bottom w:val="none" w:sz="0" w:space="0" w:color="auto"/>
        <w:right w:val="none" w:sz="0" w:space="0" w:color="auto"/>
      </w:divBdr>
    </w:div>
    <w:div w:id="762073849">
      <w:bodyDiv w:val="1"/>
      <w:marLeft w:val="0"/>
      <w:marRight w:val="0"/>
      <w:marTop w:val="0"/>
      <w:marBottom w:val="0"/>
      <w:divBdr>
        <w:top w:val="none" w:sz="0" w:space="0" w:color="auto"/>
        <w:left w:val="none" w:sz="0" w:space="0" w:color="auto"/>
        <w:bottom w:val="none" w:sz="0" w:space="0" w:color="auto"/>
        <w:right w:val="none" w:sz="0" w:space="0" w:color="auto"/>
      </w:divBdr>
    </w:div>
    <w:div w:id="842008161">
      <w:bodyDiv w:val="1"/>
      <w:marLeft w:val="0"/>
      <w:marRight w:val="0"/>
      <w:marTop w:val="0"/>
      <w:marBottom w:val="0"/>
      <w:divBdr>
        <w:top w:val="none" w:sz="0" w:space="0" w:color="auto"/>
        <w:left w:val="none" w:sz="0" w:space="0" w:color="auto"/>
        <w:bottom w:val="none" w:sz="0" w:space="0" w:color="auto"/>
        <w:right w:val="none" w:sz="0" w:space="0" w:color="auto"/>
      </w:divBdr>
    </w:div>
    <w:div w:id="846672379">
      <w:bodyDiv w:val="1"/>
      <w:marLeft w:val="0"/>
      <w:marRight w:val="0"/>
      <w:marTop w:val="0"/>
      <w:marBottom w:val="0"/>
      <w:divBdr>
        <w:top w:val="none" w:sz="0" w:space="0" w:color="auto"/>
        <w:left w:val="none" w:sz="0" w:space="0" w:color="auto"/>
        <w:bottom w:val="none" w:sz="0" w:space="0" w:color="auto"/>
        <w:right w:val="none" w:sz="0" w:space="0" w:color="auto"/>
      </w:divBdr>
    </w:div>
    <w:div w:id="1167984413">
      <w:bodyDiv w:val="1"/>
      <w:marLeft w:val="0"/>
      <w:marRight w:val="0"/>
      <w:marTop w:val="0"/>
      <w:marBottom w:val="0"/>
      <w:divBdr>
        <w:top w:val="none" w:sz="0" w:space="0" w:color="auto"/>
        <w:left w:val="none" w:sz="0" w:space="0" w:color="auto"/>
        <w:bottom w:val="none" w:sz="0" w:space="0" w:color="auto"/>
        <w:right w:val="none" w:sz="0" w:space="0" w:color="auto"/>
      </w:divBdr>
    </w:div>
    <w:div w:id="1881085591">
      <w:bodyDiv w:val="1"/>
      <w:marLeft w:val="0"/>
      <w:marRight w:val="0"/>
      <w:marTop w:val="0"/>
      <w:marBottom w:val="0"/>
      <w:divBdr>
        <w:top w:val="none" w:sz="0" w:space="0" w:color="auto"/>
        <w:left w:val="none" w:sz="0" w:space="0" w:color="auto"/>
        <w:bottom w:val="none" w:sz="0" w:space="0" w:color="auto"/>
        <w:right w:val="none" w:sz="0" w:space="0" w:color="auto"/>
      </w:divBdr>
    </w:div>
    <w:div w:id="20231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a.gov/data/special-topics/outdoor-recre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4C25-02AE-EA47-9429-B20D5C0D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Pace</dc:creator>
  <cp:keywords/>
  <dc:description/>
  <cp:lastModifiedBy>Jessica Pace</cp:lastModifiedBy>
  <cp:revision>4</cp:revision>
  <dcterms:created xsi:type="dcterms:W3CDTF">2021-02-18T16:20:00Z</dcterms:created>
  <dcterms:modified xsi:type="dcterms:W3CDTF">2021-02-25T17:42:00Z</dcterms:modified>
</cp:coreProperties>
</file>